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eastAsia="仿宋_GB2312"/>
          <w:b/>
          <w:bCs/>
          <w:sz w:val="44"/>
          <w:szCs w:val="44"/>
        </w:rPr>
      </w:pPr>
      <w:bookmarkStart w:id="1" w:name="_GoBack"/>
      <w:r>
        <w:rPr>
          <w:rFonts w:hint="eastAsia" w:ascii="Times New Roman" w:hAnsi="Times New Roman" w:eastAsia="方正小标宋简体" w:cs="Times New Roman"/>
          <w:b/>
          <w:bCs/>
          <w:sz w:val="44"/>
          <w:szCs w:val="44"/>
          <w:lang w:val="zh-CN"/>
        </w:rPr>
        <w:t>XX学院事业发展调研报告</w:t>
      </w:r>
      <w:bookmarkEnd w:id="1"/>
    </w:p>
    <w:p>
      <w:pPr>
        <w:spacing w:line="300" w:lineRule="exact"/>
        <w:ind w:firstLine="480" w:firstLineChars="200"/>
        <w:rPr>
          <w:rFonts w:ascii="楷体" w:hAnsi="楷体" w:eastAsia="楷体" w:cs="楷体"/>
          <w:sz w:val="24"/>
        </w:rPr>
      </w:pPr>
    </w:p>
    <w:p>
      <w:pPr>
        <w:keepNext w:val="0"/>
        <w:keepLines w:val="0"/>
        <w:pageBreakBefore w:val="0"/>
        <w:kinsoku/>
        <w:wordWrap/>
        <w:overflowPunct/>
        <w:topLinePunct w:val="0"/>
        <w:autoSpaceDE/>
        <w:autoSpaceDN/>
        <w:bidi w:val="0"/>
        <w:adjustRightInd/>
        <w:snapToGrid/>
        <w:spacing w:after="0" w:line="540" w:lineRule="exact"/>
        <w:ind w:firstLine="640" w:firstLineChars="200"/>
        <w:jc w:val="both"/>
        <w:textAlignment w:val="auto"/>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总体要求：全面回顾和总结“十四五”期间，学院事业发展方面所取得的工作成效和发展优势，梳理存在的主要问题，分析产生问题的主要原因，以及未来的展望。现状描述要求有数据有图表（可根据学院情况增列其它图表内容）。</w:t>
      </w:r>
    </w:p>
    <w:p>
      <w:pPr>
        <w:keepNext w:val="0"/>
        <w:keepLines w:val="0"/>
        <w:pageBreakBefore w:val="0"/>
        <w:kinsoku/>
        <w:wordWrap/>
        <w:overflowPunct/>
        <w:topLinePunct w:val="0"/>
        <w:autoSpaceDE/>
        <w:autoSpaceDN/>
        <w:bidi w:val="0"/>
        <w:adjustRightInd/>
        <w:snapToGrid/>
        <w:spacing w:after="0" w:line="540" w:lineRule="exact"/>
        <w:ind w:firstLine="640" w:firstLineChars="200"/>
        <w:jc w:val="left"/>
        <w:textAlignment w:val="auto"/>
        <w:rPr>
          <w:rFonts w:hint="eastAsia" w:ascii="Times New Roman" w:hAnsi="Times New Roman" w:eastAsia="黑体" w:cs="黑体"/>
          <w:b w:val="0"/>
          <w:bCs w:val="0"/>
          <w:sz w:val="32"/>
          <w:szCs w:val="32"/>
          <w:lang w:val="zh-CN"/>
        </w:rPr>
      </w:pPr>
    </w:p>
    <w:p>
      <w:pPr>
        <w:keepNext w:val="0"/>
        <w:keepLines w:val="0"/>
        <w:pageBreakBefore w:val="0"/>
        <w:kinsoku/>
        <w:wordWrap/>
        <w:overflowPunct/>
        <w:topLinePunct w:val="0"/>
        <w:autoSpaceDE/>
        <w:autoSpaceDN/>
        <w:bidi w:val="0"/>
        <w:adjustRightInd/>
        <w:snapToGrid/>
        <w:spacing w:after="0" w:line="540" w:lineRule="exact"/>
        <w:ind w:firstLine="640" w:firstLineChars="200"/>
        <w:jc w:val="left"/>
        <w:textAlignment w:val="auto"/>
        <w:rPr>
          <w:rFonts w:hint="eastAsia" w:ascii="Times New Roman" w:hAnsi="Times New Roman" w:eastAsia="黑体" w:cs="黑体"/>
          <w:b w:val="0"/>
          <w:bCs w:val="0"/>
          <w:sz w:val="32"/>
          <w:szCs w:val="32"/>
          <w:lang w:val="zh-CN"/>
        </w:rPr>
      </w:pPr>
      <w:r>
        <w:rPr>
          <w:rFonts w:hint="eastAsia" w:ascii="Times New Roman" w:hAnsi="Times New Roman" w:eastAsia="黑体" w:cs="黑体"/>
          <w:b w:val="0"/>
          <w:bCs w:val="0"/>
          <w:sz w:val="32"/>
          <w:szCs w:val="32"/>
          <w:lang w:val="zh-CN"/>
        </w:rPr>
        <w:t>一、学院事业发展现状</w:t>
      </w:r>
    </w:p>
    <w:p>
      <w:pPr>
        <w:keepNext w:val="0"/>
        <w:keepLines w:val="0"/>
        <w:pageBreakBefore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 w:eastAsia="仿宋_GB2312" w:cs="仿宋_GB2312"/>
          <w:kern w:val="0"/>
          <w:sz w:val="32"/>
          <w:szCs w:val="32"/>
          <w:lang w:val="en-US" w:eastAsia="zh-CN"/>
        </w:rPr>
      </w:pPr>
      <w:bookmarkStart w:id="0" w:name="OLE_LINK1"/>
      <w:r>
        <w:rPr>
          <w:rFonts w:hint="eastAsia" w:ascii="仿宋_GB2312" w:hAnsi="仿宋" w:eastAsia="仿宋_GB2312" w:cs="仿宋_GB2312"/>
          <w:kern w:val="0"/>
          <w:sz w:val="32"/>
          <w:szCs w:val="32"/>
          <w:lang w:val="en-US" w:eastAsia="zh-CN"/>
        </w:rPr>
        <w:t>（要求：学院发展概况，包括党的建设、学科建设与研究生教育、师资队伍、人才培养、科学研究与地方服务、教育国际化、体制机制改革等现状。）</w:t>
      </w:r>
    </w:p>
    <w:p>
      <w:pPr>
        <w:spacing w:line="300" w:lineRule="exact"/>
        <w:ind w:firstLine="482" w:firstLineChars="200"/>
        <w:rPr>
          <w:rFonts w:hint="eastAsia" w:ascii="楷体" w:hAnsi="楷体" w:eastAsia="楷体" w:cs="楷体"/>
          <w:b/>
          <w:bCs/>
          <w:sz w:val="24"/>
          <w:szCs w:val="24"/>
        </w:rPr>
      </w:pPr>
    </w:p>
    <w:p>
      <w:pPr>
        <w:spacing w:line="300" w:lineRule="exact"/>
        <w:ind w:firstLine="482" w:firstLineChars="200"/>
        <w:rPr>
          <w:rFonts w:hint="eastAsia" w:ascii="楷体" w:hAnsi="楷体" w:eastAsia="楷体" w:cs="楷体"/>
          <w:b/>
          <w:bCs/>
          <w:sz w:val="24"/>
          <w:szCs w:val="24"/>
        </w:rPr>
      </w:pPr>
    </w:p>
    <w:p>
      <w:pPr>
        <w:spacing w:line="300" w:lineRule="exact"/>
        <w:ind w:firstLine="482" w:firstLineChars="200"/>
        <w:rPr>
          <w:rFonts w:ascii="楷体" w:hAnsi="楷体" w:eastAsia="楷体" w:cs="楷体"/>
          <w:b/>
          <w:bCs/>
          <w:sz w:val="24"/>
          <w:szCs w:val="24"/>
        </w:rPr>
      </w:pPr>
      <w:r>
        <w:rPr>
          <w:rFonts w:hint="eastAsia" w:ascii="楷体" w:hAnsi="楷体" w:eastAsia="楷体" w:cs="楷体"/>
          <w:b/>
          <w:bCs/>
          <w:sz w:val="24"/>
          <w:szCs w:val="24"/>
        </w:rPr>
        <w:t>表1：**学院“十四五”改革和发展重要指标建设情况表（2021-2024）</w:t>
      </w:r>
    </w:p>
    <w:tbl>
      <w:tblPr>
        <w:tblStyle w:val="2"/>
        <w:tblW w:w="787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504"/>
        <w:gridCol w:w="2605"/>
        <w:gridCol w:w="726"/>
        <w:gridCol w:w="840"/>
        <w:gridCol w:w="996"/>
        <w:gridCol w:w="22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60" w:hRule="atLeast"/>
        </w:trPr>
        <w:tc>
          <w:tcPr>
            <w:tcW w:w="3109" w:type="dxa"/>
            <w:gridSpan w:val="2"/>
            <w:tcBorders>
              <w:tl2br w:val="nil"/>
              <w:tr2bl w:val="nil"/>
            </w:tcBorders>
            <w:shd w:val="clear" w:color="auto" w:fill="auto"/>
            <w:tcMar>
              <w:top w:w="12" w:type="dxa"/>
              <w:left w:w="12" w:type="dxa"/>
              <w:right w:w="12" w:type="dxa"/>
            </w:tcMar>
            <w:vAlign w:val="center"/>
          </w:tcPr>
          <w:p>
            <w:pPr>
              <w:adjustRightInd w:val="0"/>
              <w:snapToGrid w:val="0"/>
              <w:spacing w:line="240" w:lineRule="auto"/>
              <w:jc w:val="center"/>
              <w:rPr>
                <w:rFonts w:hint="eastAsia" w:ascii="楷体" w:hAnsi="楷体" w:eastAsia="楷体" w:cs="楷体"/>
                <w:b/>
                <w:sz w:val="18"/>
                <w:szCs w:val="18"/>
                <w:lang w:bidi="ar"/>
              </w:rPr>
            </w:pPr>
            <w:r>
              <w:rPr>
                <w:rFonts w:hint="eastAsia" w:ascii="楷体" w:hAnsi="楷体" w:eastAsia="楷体" w:cs="楷体"/>
                <w:b/>
                <w:sz w:val="18"/>
                <w:szCs w:val="18"/>
                <w:lang w:bidi="ar"/>
              </w:rPr>
              <w:t>指标内容</w:t>
            </w:r>
          </w:p>
        </w:tc>
        <w:tc>
          <w:tcPr>
            <w:tcW w:w="726"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center"/>
              <w:rPr>
                <w:rFonts w:hint="eastAsia" w:ascii="楷体" w:hAnsi="楷体" w:eastAsia="楷体" w:cs="楷体"/>
                <w:b/>
                <w:sz w:val="18"/>
                <w:szCs w:val="18"/>
                <w:lang w:bidi="ar"/>
              </w:rPr>
            </w:pPr>
            <w:r>
              <w:rPr>
                <w:rFonts w:hint="eastAsia" w:ascii="楷体" w:hAnsi="楷体" w:eastAsia="楷体" w:cs="楷体"/>
                <w:b/>
                <w:sz w:val="18"/>
                <w:szCs w:val="18"/>
                <w:lang w:bidi="ar"/>
              </w:rPr>
              <w:t>学校总目标</w:t>
            </w:r>
            <w:r>
              <w:rPr>
                <w:rFonts w:hint="eastAsia" w:ascii="楷体" w:hAnsi="楷体" w:eastAsia="楷体" w:cs="楷体"/>
                <w:b/>
                <w:color w:val="000000"/>
                <w:kern w:val="0"/>
                <w:sz w:val="18"/>
                <w:szCs w:val="18"/>
                <w:lang w:bidi="ar"/>
              </w:rPr>
              <w:t>-2025</w:t>
            </w:r>
          </w:p>
        </w:tc>
        <w:tc>
          <w:tcPr>
            <w:tcW w:w="840"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center"/>
              <w:rPr>
                <w:rFonts w:hint="eastAsia" w:ascii="楷体" w:hAnsi="楷体" w:eastAsia="楷体" w:cs="楷体"/>
                <w:b/>
                <w:sz w:val="18"/>
                <w:szCs w:val="18"/>
                <w:lang w:bidi="ar"/>
              </w:rPr>
            </w:pPr>
            <w:r>
              <w:rPr>
                <w:rFonts w:hint="eastAsia" w:ascii="楷体" w:hAnsi="楷体" w:eastAsia="楷体" w:cs="楷体"/>
                <w:b/>
                <w:sz w:val="18"/>
                <w:szCs w:val="18"/>
                <w:lang w:bidi="ar"/>
              </w:rPr>
              <w:t>中期调整值</w:t>
            </w:r>
          </w:p>
        </w:tc>
        <w:tc>
          <w:tcPr>
            <w:tcW w:w="996"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center"/>
              <w:rPr>
                <w:rFonts w:hint="eastAsia" w:ascii="楷体" w:hAnsi="楷体" w:eastAsia="楷体" w:cs="楷体"/>
                <w:b/>
                <w:sz w:val="18"/>
                <w:szCs w:val="18"/>
                <w:lang w:bidi="ar"/>
              </w:rPr>
            </w:pPr>
            <w:r>
              <w:rPr>
                <w:rFonts w:hint="eastAsia" w:ascii="楷体" w:hAnsi="楷体" w:eastAsia="楷体" w:cs="楷体"/>
                <w:b/>
                <w:sz w:val="18"/>
                <w:szCs w:val="18"/>
                <w:lang w:bidi="ar"/>
              </w:rPr>
              <w:t>“十四五”期间建设值</w:t>
            </w:r>
          </w:p>
        </w:tc>
        <w:tc>
          <w:tcPr>
            <w:tcW w:w="2208"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center"/>
              <w:rPr>
                <w:rFonts w:hint="eastAsia" w:ascii="楷体" w:hAnsi="楷体" w:eastAsia="楷体" w:cs="楷体"/>
                <w:b/>
                <w:sz w:val="18"/>
                <w:szCs w:val="18"/>
                <w:lang w:bidi="ar"/>
              </w:rPr>
            </w:pPr>
            <w:r>
              <w:rPr>
                <w:rFonts w:hint="eastAsia" w:ascii="楷体" w:hAnsi="楷体" w:eastAsia="楷体" w:cs="楷体"/>
                <w:b/>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b/>
                <w:color w:val="000000"/>
                <w:sz w:val="18"/>
                <w:szCs w:val="18"/>
              </w:rPr>
            </w:pPr>
            <w:r>
              <w:rPr>
                <w:rFonts w:hint="eastAsia" w:ascii="楷体" w:hAnsi="楷体" w:eastAsia="楷体" w:cs="楷体"/>
                <w:b/>
                <w:color w:val="000000"/>
                <w:kern w:val="0"/>
                <w:sz w:val="18"/>
                <w:szCs w:val="18"/>
                <w:lang w:bidi="ar"/>
              </w:rPr>
              <w:t>办学规模</w:t>
            </w: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1.全日制本科生（人）☆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12000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2.全日制研究生（人）☆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1500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1000</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3.全日制高职生（人）☆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1100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4.国际留学生（人）☆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5.成教学生（人）☆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9000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25000</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w:t>
            </w: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b/>
                <w:color w:val="000000"/>
                <w:sz w:val="18"/>
                <w:szCs w:val="18"/>
              </w:rPr>
            </w:pPr>
            <w:r>
              <w:rPr>
                <w:rFonts w:hint="eastAsia" w:ascii="楷体" w:hAnsi="楷体" w:eastAsia="楷体" w:cs="楷体"/>
                <w:b/>
                <w:color w:val="000000"/>
                <w:kern w:val="0"/>
                <w:sz w:val="18"/>
                <w:szCs w:val="18"/>
                <w:lang w:bidi="ar"/>
              </w:rPr>
              <w:t>人才培养</w:t>
            </w: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6.国家级教学成果奖（项）▲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7.省级教学成果奖（项）●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6</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 xml:space="preserve">/  </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8.国家专业认证（个）●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9.国家级一流专业（个）▲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2</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10.省级一流专业（个）●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11</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11.四新专业（门）▲</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8</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12.国家一流课程（门）▲</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10</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13.省级一流课程（门）（含省级精品在线开放课程、虚仿仿真实验教学项目）●</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80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14.国家“十四五”规划教材（部）▲</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15.国家产教融合工程项目（个）▲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16.省级产教融合工程项目（个）●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17.省级及以上现代产业学院（个）▲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18.省级重点建设实验教学示范中心（个）●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5</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19.省级大学生校外基地（个）●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5</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20.省级以上学科竞赛奖（项）▲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800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21.本科学生上研率（%）☆</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22.学生初次就业率（%）☆</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95%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23.学生创业率（%）☆</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24.全国创新创业大赛或挑战杯获奖（项）▲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504"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b/>
                <w:color w:val="000000"/>
                <w:sz w:val="18"/>
                <w:szCs w:val="18"/>
              </w:rPr>
            </w:pPr>
            <w:r>
              <w:rPr>
                <w:rFonts w:hint="eastAsia" w:ascii="楷体" w:hAnsi="楷体" w:eastAsia="楷体" w:cs="楷体"/>
                <w:b/>
                <w:color w:val="000000"/>
                <w:kern w:val="0"/>
                <w:sz w:val="18"/>
                <w:szCs w:val="18"/>
                <w:lang w:bidi="ar"/>
              </w:rPr>
              <w:t>学科建设</w:t>
            </w: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25.省级一流学科A类（个）▲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0</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w:t>
            </w: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26.省级一流学科B类（个）▲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27.硕士学位授权点/含专硕（个）▲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6</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10</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504"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b/>
                <w:color w:val="000000"/>
                <w:sz w:val="18"/>
                <w:szCs w:val="18"/>
              </w:rPr>
            </w:pPr>
            <w:r>
              <w:rPr>
                <w:rFonts w:hint="eastAsia" w:ascii="楷体" w:hAnsi="楷体" w:eastAsia="楷体" w:cs="楷体"/>
                <w:b/>
                <w:color w:val="000000"/>
                <w:kern w:val="0"/>
                <w:sz w:val="18"/>
                <w:szCs w:val="18"/>
                <w:lang w:bidi="ar"/>
              </w:rPr>
              <w:t>科学研究</w:t>
            </w: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28.省部级科研平台（个）☆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12</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29.年度师均科研经费（万元）☆</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84"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30.国家级科研项目（项）▲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75</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08"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31.省部级科研项目（项）▲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72"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32.年度到账科研经费（万元）☆</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10000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eastAsia="zh-CN" w:bidi="ar"/>
              </w:rPr>
              <w:t>填写十四五期间到账科研经费总量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36"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33.国家级科研成果奖（项）▲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34.省部级科研成果奖（项）▲</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48"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35.发明专利（件）▲</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150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504"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b/>
                <w:color w:val="000000"/>
                <w:sz w:val="18"/>
                <w:szCs w:val="18"/>
              </w:rPr>
            </w:pPr>
            <w:r>
              <w:rPr>
                <w:rFonts w:hint="eastAsia" w:ascii="楷体" w:hAnsi="楷体" w:eastAsia="楷体" w:cs="楷体"/>
                <w:b/>
                <w:color w:val="000000"/>
                <w:kern w:val="0"/>
                <w:sz w:val="18"/>
                <w:szCs w:val="18"/>
                <w:lang w:bidi="ar"/>
              </w:rPr>
              <w:t>师资队伍</w:t>
            </w: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Style w:val="5"/>
                <w:rFonts w:ascii="楷体" w:hAnsi="楷体" w:eastAsia="楷体" w:cs="楷体"/>
                <w:sz w:val="18"/>
                <w:szCs w:val="18"/>
                <w:lang w:bidi="ar"/>
              </w:rPr>
              <w:t>36.专任教师总数（人）☆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1000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4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37.教师中具有博士学位比例（%）☆</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60%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38.国家级高层次人才（人）☆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&gt;10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24"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Style w:val="5"/>
                <w:rFonts w:ascii="楷体" w:hAnsi="楷体" w:eastAsia="楷体" w:cs="楷体"/>
                <w:sz w:val="18"/>
                <w:szCs w:val="18"/>
                <w:lang w:bidi="ar"/>
              </w:rPr>
              <w:t>39.省部级高层次人才（人）☆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40.国家级教学团队（个）▲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41.省级高水平创新团队（个）▲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48"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Style w:val="5"/>
                <w:rFonts w:ascii="楷体" w:hAnsi="楷体" w:eastAsia="楷体" w:cs="楷体"/>
                <w:sz w:val="18"/>
                <w:szCs w:val="18"/>
                <w:lang w:bidi="ar"/>
              </w:rPr>
              <w:t>42.双师型教师占比（%）☆</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70%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504"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b/>
                <w:color w:val="000000"/>
                <w:sz w:val="18"/>
                <w:szCs w:val="18"/>
              </w:rPr>
            </w:pPr>
            <w:r>
              <w:rPr>
                <w:rFonts w:hint="eastAsia" w:ascii="楷体" w:hAnsi="楷体" w:eastAsia="楷体" w:cs="楷体"/>
                <w:b/>
                <w:color w:val="000000"/>
                <w:kern w:val="0"/>
                <w:sz w:val="18"/>
                <w:szCs w:val="18"/>
                <w:lang w:bidi="ar"/>
              </w:rPr>
              <w:t>教育国际化</w:t>
            </w: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43.具有6个月海（境）外学习研究经历教师比例（%）☆</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30%</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76"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44.外派交流学生、交换生人数（人）▲</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355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45.中外合作办学项目（个）▲</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adjustRightInd w:val="0"/>
              <w:snapToGrid w:val="0"/>
              <w:spacing w:line="240" w:lineRule="auto"/>
              <w:jc w:val="left"/>
              <w:rPr>
                <w:rFonts w:ascii="楷体" w:hAnsi="楷体" w:eastAsia="楷体" w:cs="楷体"/>
                <w:sz w:val="18"/>
                <w:szCs w:val="18"/>
                <w:lang w:bidi="ar"/>
              </w:rPr>
            </w:pPr>
            <w:r>
              <w:rPr>
                <w:rFonts w:hint="eastAsia" w:ascii="楷体" w:hAnsi="楷体" w:eastAsia="楷体" w:cs="楷体"/>
                <w:sz w:val="18"/>
                <w:szCs w:val="18"/>
                <w:lang w:bidi="ar"/>
              </w:rPr>
              <w:t>46.举办国际学术会议（次）▲</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b/>
                <w:color w:val="000000"/>
                <w:sz w:val="18"/>
                <w:szCs w:val="18"/>
              </w:rPr>
            </w:pPr>
            <w:r>
              <w:rPr>
                <w:rFonts w:hint="eastAsia" w:ascii="楷体" w:hAnsi="楷体" w:eastAsia="楷体" w:cs="楷体"/>
                <w:b/>
                <w:color w:val="000000"/>
                <w:kern w:val="0"/>
                <w:sz w:val="18"/>
                <w:szCs w:val="18"/>
                <w:lang w:bidi="ar"/>
              </w:rPr>
              <w:t>办学保障</w:t>
            </w: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47.年度社会服务收入（亿元）☆</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1.5</w:t>
            </w:r>
          </w:p>
        </w:tc>
        <w:tc>
          <w:tcPr>
            <w:tcW w:w="8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539"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48.年度教育基金会捐赠（万元）▲</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2000</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vMerge w:val="continue"/>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49.校园总建筑面积（万m</w:t>
            </w:r>
            <w:r>
              <w:rPr>
                <w:rFonts w:hint="eastAsia" w:ascii="楷体" w:hAnsi="楷体" w:eastAsia="楷体" w:cs="楷体"/>
                <w:b/>
                <w:color w:val="auto"/>
                <w:kern w:val="0"/>
                <w:sz w:val="18"/>
                <w:szCs w:val="18"/>
                <w:vertAlign w:val="superscript"/>
                <w:lang w:bidi="ar"/>
              </w:rPr>
              <w:t>2</w:t>
            </w:r>
            <w:r>
              <w:rPr>
                <w:rFonts w:hint="eastAsia" w:ascii="楷体" w:hAnsi="楷体" w:eastAsia="楷体" w:cs="楷体"/>
                <w:b/>
                <w:color w:val="auto"/>
                <w:kern w:val="0"/>
                <w:sz w:val="18"/>
                <w:szCs w:val="18"/>
                <w:lang w:bidi="ar"/>
              </w:rPr>
              <w:t>）☆</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49.38</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54.87</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504"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b/>
                <w:color w:val="000000"/>
                <w:sz w:val="18"/>
                <w:szCs w:val="18"/>
              </w:rPr>
            </w:pPr>
          </w:p>
        </w:tc>
        <w:tc>
          <w:tcPr>
            <w:tcW w:w="2605" w:type="dxa"/>
            <w:tcBorders>
              <w:tl2br w:val="nil"/>
              <w:tr2bl w:val="nil"/>
            </w:tcBorders>
            <w:shd w:val="clear" w:color="auto" w:fill="auto"/>
            <w:tcMar>
              <w:top w:w="12" w:type="dxa"/>
              <w:left w:w="12" w:type="dxa"/>
              <w:right w:w="12" w:type="dxa"/>
            </w:tcMar>
            <w:vAlign w:val="center"/>
          </w:tcPr>
          <w:p>
            <w:pPr>
              <w:widowControl/>
              <w:jc w:val="lef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50.进入ESI前1%的学科数</w:t>
            </w:r>
          </w:p>
        </w:tc>
        <w:tc>
          <w:tcPr>
            <w:tcW w:w="72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c>
          <w:tcPr>
            <w:tcW w:w="840"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2</w:t>
            </w:r>
          </w:p>
        </w:tc>
        <w:tc>
          <w:tcPr>
            <w:tcW w:w="996"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p>
        </w:tc>
        <w:tc>
          <w:tcPr>
            <w:tcW w:w="2208" w:type="dxa"/>
            <w:tcBorders>
              <w:tl2br w:val="nil"/>
              <w:tr2bl w:val="nil"/>
            </w:tcBorders>
            <w:shd w:val="clear" w:color="auto" w:fill="auto"/>
            <w:tcMar>
              <w:top w:w="12" w:type="dxa"/>
              <w:left w:w="12" w:type="dxa"/>
              <w:right w:w="12" w:type="dxa"/>
            </w:tcMar>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w:t>
            </w:r>
          </w:p>
        </w:tc>
      </w:tr>
    </w:tbl>
    <w:p>
      <w:pPr>
        <w:spacing w:line="300" w:lineRule="exact"/>
        <w:ind w:firstLine="361" w:firstLineChars="200"/>
        <w:rPr>
          <w:rFonts w:hint="default" w:ascii="楷体" w:hAnsi="楷体" w:eastAsia="楷体" w:cs="楷体"/>
          <w:b/>
          <w:bCs/>
          <w:sz w:val="18"/>
          <w:szCs w:val="18"/>
          <w:lang w:val="en-US" w:eastAsia="zh-CN" w:bidi="ar"/>
        </w:rPr>
      </w:pPr>
      <w:r>
        <w:rPr>
          <w:rFonts w:hint="eastAsia" w:ascii="楷体" w:hAnsi="楷体" w:eastAsia="楷体" w:cs="楷体"/>
          <w:b/>
          <w:bCs/>
          <w:sz w:val="18"/>
          <w:szCs w:val="1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（一）党的建设</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楷体" w:hAnsi="楷体" w:eastAsia="仿宋_GB2312" w:cs="楷体"/>
          <w:sz w:val="32"/>
          <w:szCs w:val="32"/>
          <w:lang w:eastAsia="zh-CN"/>
        </w:rPr>
      </w:pP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总结基层党组织建设、落实意识形态责任情况，以及出现重大责任问题和处理情况等；分析存在的问题。可以有典型案例描述。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（二）人才培养情况</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总结落实立德树人根本任务、探索拔尖创新人才模式改革，推进</w:t>
      </w:r>
      <w:r>
        <w:rPr>
          <w:rFonts w:hint="eastAsia" w:ascii="Times New Roman" w:hAnsi="Times New Roman" w:eastAsia="仿宋_GB2312" w:cs="Times New Roman"/>
          <w:sz w:val="32"/>
          <w:szCs w:val="32"/>
          <w:lang w:val="en-US" w:eastAsia="zh-CN"/>
        </w:rPr>
        <w:t>思政教育、</w:t>
      </w:r>
      <w:r>
        <w:rPr>
          <w:rFonts w:hint="eastAsia" w:ascii="Times New Roman" w:hAnsi="Times New Roman" w:eastAsia="仿宋_GB2312" w:cs="Times New Roman"/>
          <w:sz w:val="32"/>
          <w:szCs w:val="32"/>
        </w:rPr>
        <w:t>科教融汇、产教融合等方面的举措及成效。主要内容包括专业和课程建设（</w:t>
      </w:r>
      <w:r>
        <w:rPr>
          <w:rFonts w:hint="eastAsia" w:ascii="Times New Roman" w:hAnsi="Times New Roman" w:eastAsia="仿宋_GB2312" w:cs="Times New Roman"/>
          <w:sz w:val="32"/>
          <w:szCs w:val="32"/>
          <w:lang w:val="en-US" w:eastAsia="zh-CN"/>
        </w:rPr>
        <w:t>分析</w:t>
      </w:r>
      <w:r>
        <w:rPr>
          <w:rFonts w:hint="eastAsia" w:ascii="Times New Roman" w:hAnsi="Times New Roman" w:eastAsia="仿宋_GB2312" w:cs="Times New Roman"/>
          <w:sz w:val="32"/>
          <w:szCs w:val="32"/>
        </w:rPr>
        <w:t>现有专业数以及各专业</w:t>
      </w:r>
      <w:r>
        <w:rPr>
          <w:rFonts w:hint="eastAsia" w:ascii="Times New Roman" w:hAnsi="Times New Roman" w:eastAsia="仿宋_GB2312" w:cs="Times New Roman"/>
          <w:sz w:val="32"/>
          <w:szCs w:val="32"/>
          <w:lang w:val="en-US" w:eastAsia="zh-CN"/>
        </w:rPr>
        <w:t>服务地方产业发展</w:t>
      </w:r>
      <w:r>
        <w:rPr>
          <w:rFonts w:hint="eastAsia" w:ascii="Times New Roman" w:hAnsi="Times New Roman" w:eastAsia="仿宋_GB2312" w:cs="Times New Roman"/>
          <w:sz w:val="32"/>
          <w:szCs w:val="32"/>
        </w:rPr>
        <w:t>优势等）、教育教学改革、人才培养质量（学生生源、学生获奖、学生科研、学生上研、学科竞赛、学生就业创业等）；产业学院建设情况；分析人才培养存在的问题。</w:t>
      </w:r>
    </w:p>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表2：国家级、省部级专业建设点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专业名称</w:t>
            </w:r>
          </w:p>
        </w:tc>
        <w:tc>
          <w:tcPr>
            <w:tcW w:w="284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国家级/省级</w:t>
            </w:r>
          </w:p>
        </w:tc>
        <w:tc>
          <w:tcPr>
            <w:tcW w:w="284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00" w:lineRule="exact"/>
              <w:jc w:val="center"/>
              <w:rPr>
                <w:rFonts w:ascii="楷体" w:hAnsi="楷体" w:eastAsia="楷体" w:cs="楷体"/>
                <w:b/>
                <w:bCs/>
                <w:sz w:val="18"/>
                <w:szCs w:val="18"/>
              </w:rPr>
            </w:pPr>
          </w:p>
        </w:tc>
        <w:tc>
          <w:tcPr>
            <w:tcW w:w="2841" w:type="dxa"/>
          </w:tcPr>
          <w:p>
            <w:pPr>
              <w:spacing w:line="400" w:lineRule="exact"/>
              <w:jc w:val="center"/>
              <w:rPr>
                <w:rFonts w:ascii="楷体" w:hAnsi="楷体" w:eastAsia="楷体" w:cs="楷体"/>
                <w:b/>
                <w:bCs/>
                <w:sz w:val="18"/>
                <w:szCs w:val="18"/>
              </w:rPr>
            </w:pPr>
          </w:p>
        </w:tc>
        <w:tc>
          <w:tcPr>
            <w:tcW w:w="2841" w:type="dxa"/>
          </w:tcPr>
          <w:p>
            <w:pPr>
              <w:spacing w:line="400" w:lineRule="exact"/>
              <w:jc w:val="center"/>
              <w:rPr>
                <w:rFonts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00" w:lineRule="exact"/>
              <w:jc w:val="center"/>
              <w:rPr>
                <w:rFonts w:ascii="楷体" w:hAnsi="楷体" w:eastAsia="楷体" w:cs="楷体"/>
                <w:b/>
                <w:bCs/>
                <w:sz w:val="18"/>
                <w:szCs w:val="18"/>
              </w:rPr>
            </w:pPr>
          </w:p>
        </w:tc>
        <w:tc>
          <w:tcPr>
            <w:tcW w:w="2841" w:type="dxa"/>
          </w:tcPr>
          <w:p>
            <w:pPr>
              <w:spacing w:line="400" w:lineRule="exact"/>
              <w:jc w:val="center"/>
              <w:rPr>
                <w:rFonts w:ascii="楷体" w:hAnsi="楷体" w:eastAsia="楷体" w:cs="楷体"/>
                <w:b/>
                <w:bCs/>
                <w:sz w:val="18"/>
                <w:szCs w:val="18"/>
              </w:rPr>
            </w:pPr>
          </w:p>
        </w:tc>
        <w:tc>
          <w:tcPr>
            <w:tcW w:w="2841" w:type="dxa"/>
          </w:tcPr>
          <w:p>
            <w:pPr>
              <w:spacing w:line="400" w:lineRule="exact"/>
              <w:jc w:val="center"/>
              <w:rPr>
                <w:rFonts w:ascii="楷体" w:hAnsi="楷体" w:eastAsia="楷体" w:cs="楷体"/>
                <w:b/>
                <w:bCs/>
                <w:sz w:val="18"/>
                <w:szCs w:val="18"/>
              </w:rPr>
            </w:pP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 xml:space="preserve">    表3：通过国家认证专业一览表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专业名称</w:t>
            </w:r>
          </w:p>
        </w:tc>
        <w:tc>
          <w:tcPr>
            <w:tcW w:w="284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认证名称及时间</w:t>
            </w:r>
          </w:p>
        </w:tc>
        <w:tc>
          <w:tcPr>
            <w:tcW w:w="284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通过时间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00" w:lineRule="exact"/>
              <w:jc w:val="center"/>
              <w:rPr>
                <w:rFonts w:ascii="楷体" w:hAnsi="楷体" w:eastAsia="楷体" w:cs="楷体"/>
                <w:b/>
                <w:bCs/>
                <w:sz w:val="18"/>
                <w:szCs w:val="18"/>
              </w:rPr>
            </w:pPr>
          </w:p>
        </w:tc>
        <w:tc>
          <w:tcPr>
            <w:tcW w:w="2841" w:type="dxa"/>
          </w:tcPr>
          <w:p>
            <w:pPr>
              <w:spacing w:line="400" w:lineRule="exact"/>
              <w:jc w:val="center"/>
              <w:rPr>
                <w:rFonts w:ascii="楷体" w:hAnsi="楷体" w:eastAsia="楷体" w:cs="楷体"/>
                <w:b/>
                <w:bCs/>
                <w:sz w:val="18"/>
                <w:szCs w:val="18"/>
              </w:rPr>
            </w:pPr>
          </w:p>
        </w:tc>
        <w:tc>
          <w:tcPr>
            <w:tcW w:w="2841" w:type="dxa"/>
          </w:tcPr>
          <w:p>
            <w:pPr>
              <w:spacing w:line="400" w:lineRule="exact"/>
              <w:jc w:val="center"/>
              <w:rPr>
                <w:rFonts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60" w:lineRule="exact"/>
              <w:jc w:val="center"/>
              <w:rPr>
                <w:rFonts w:hint="eastAsia" w:ascii="楷体" w:hAnsi="楷体" w:eastAsia="楷体" w:cs="楷体"/>
                <w:b/>
                <w:bCs/>
                <w:sz w:val="24"/>
                <w:szCs w:val="24"/>
              </w:rPr>
            </w:pPr>
          </w:p>
        </w:tc>
        <w:tc>
          <w:tcPr>
            <w:tcW w:w="2841" w:type="dxa"/>
          </w:tcPr>
          <w:p>
            <w:pPr>
              <w:spacing w:line="460" w:lineRule="exact"/>
              <w:jc w:val="center"/>
              <w:rPr>
                <w:rFonts w:hint="eastAsia" w:ascii="楷体" w:hAnsi="楷体" w:eastAsia="楷体" w:cs="楷体"/>
                <w:b/>
                <w:bCs/>
                <w:sz w:val="24"/>
                <w:szCs w:val="24"/>
              </w:rPr>
            </w:pPr>
          </w:p>
        </w:tc>
        <w:tc>
          <w:tcPr>
            <w:tcW w:w="2841" w:type="dxa"/>
          </w:tcPr>
          <w:p>
            <w:pPr>
              <w:spacing w:line="460" w:lineRule="exact"/>
              <w:jc w:val="center"/>
              <w:rPr>
                <w:rFonts w:hint="eastAsia" w:ascii="楷体" w:hAnsi="楷体" w:eastAsia="楷体" w:cs="楷体"/>
                <w:b/>
                <w:bCs/>
                <w:sz w:val="24"/>
                <w:szCs w:val="24"/>
              </w:rPr>
            </w:pP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表4：2021-2024省部级及以上一流课程建设一览表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课程名称</w:t>
            </w:r>
          </w:p>
        </w:tc>
        <w:tc>
          <w:tcPr>
            <w:tcW w:w="213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负责人</w:t>
            </w:r>
          </w:p>
        </w:tc>
        <w:tc>
          <w:tcPr>
            <w:tcW w:w="213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级别</w:t>
            </w:r>
          </w:p>
        </w:tc>
        <w:tc>
          <w:tcPr>
            <w:tcW w:w="213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立项建设年份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sz w:val="18"/>
                <w:szCs w:val="18"/>
              </w:rPr>
            </w:pPr>
          </w:p>
        </w:tc>
        <w:tc>
          <w:tcPr>
            <w:tcW w:w="2130"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sz w:val="18"/>
                <w:szCs w:val="18"/>
              </w:rPr>
            </w:pPr>
          </w:p>
        </w:tc>
        <w:tc>
          <w:tcPr>
            <w:tcW w:w="2130"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表5：2021-2024年教材、课程、教改、及教学成果奖建设项目一览表</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项目名称</w:t>
            </w:r>
          </w:p>
        </w:tc>
        <w:tc>
          <w:tcPr>
            <w:tcW w:w="1704"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类别（教材、课程、教改、产学研合作项目、教学实验平台、教学成果奖等）</w:t>
            </w:r>
          </w:p>
        </w:tc>
        <w:tc>
          <w:tcPr>
            <w:tcW w:w="1704"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负责人</w:t>
            </w:r>
          </w:p>
        </w:tc>
        <w:tc>
          <w:tcPr>
            <w:tcW w:w="1704"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级别（国家级、省级、市级、校级及其它）</w:t>
            </w:r>
          </w:p>
        </w:tc>
        <w:tc>
          <w:tcPr>
            <w:tcW w:w="1704"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建设或获奖年份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704" w:type="dxa"/>
          </w:tcPr>
          <w:p>
            <w:pPr>
              <w:widowControl/>
              <w:spacing w:line="240" w:lineRule="exact"/>
              <w:jc w:val="center"/>
              <w:textAlignment w:val="center"/>
              <w:rPr>
                <w:rFonts w:ascii="楷体" w:hAnsi="楷体" w:eastAsia="楷体" w:cs="楷体"/>
                <w:color w:val="000000"/>
                <w:kern w:val="0"/>
                <w:sz w:val="18"/>
                <w:szCs w:val="18"/>
                <w:lang w:bidi="ar"/>
              </w:rPr>
            </w:pP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表6：实验教学平台（中心）建设一览表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平台名称</w:t>
            </w:r>
          </w:p>
        </w:tc>
        <w:tc>
          <w:tcPr>
            <w:tcW w:w="213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负责人</w:t>
            </w:r>
          </w:p>
        </w:tc>
        <w:tc>
          <w:tcPr>
            <w:tcW w:w="213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级别</w:t>
            </w:r>
          </w:p>
        </w:tc>
        <w:tc>
          <w:tcPr>
            <w:tcW w:w="213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立项建设年份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sz w:val="18"/>
                <w:szCs w:val="18"/>
              </w:rPr>
            </w:pPr>
          </w:p>
        </w:tc>
        <w:tc>
          <w:tcPr>
            <w:tcW w:w="2130"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sz w:val="18"/>
                <w:szCs w:val="18"/>
              </w:rPr>
            </w:pPr>
          </w:p>
        </w:tc>
        <w:tc>
          <w:tcPr>
            <w:tcW w:w="2130"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表7：实训基地建设一览表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基地名称</w:t>
            </w:r>
          </w:p>
        </w:tc>
        <w:tc>
          <w:tcPr>
            <w:tcW w:w="2130"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负责人</w:t>
            </w:r>
          </w:p>
        </w:tc>
        <w:tc>
          <w:tcPr>
            <w:tcW w:w="213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级别</w:t>
            </w:r>
          </w:p>
        </w:tc>
        <w:tc>
          <w:tcPr>
            <w:tcW w:w="2131" w:type="dxa"/>
          </w:tcPr>
          <w:p>
            <w:pPr>
              <w:spacing w:line="400" w:lineRule="exact"/>
              <w:jc w:val="center"/>
              <w:rPr>
                <w:rFonts w:ascii="楷体" w:hAnsi="楷体" w:eastAsia="楷体" w:cs="楷体"/>
                <w:b w:val="0"/>
                <w:bCs w:val="0"/>
                <w:sz w:val="18"/>
                <w:szCs w:val="18"/>
              </w:rPr>
            </w:pPr>
            <w:r>
              <w:rPr>
                <w:rFonts w:hint="eastAsia" w:ascii="楷体" w:hAnsi="楷体" w:eastAsia="楷体" w:cs="楷体"/>
                <w:b w:val="0"/>
                <w:bCs w:val="0"/>
                <w:sz w:val="18"/>
                <w:szCs w:val="18"/>
              </w:rPr>
              <w:t>立项建设年份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sz w:val="18"/>
                <w:szCs w:val="18"/>
              </w:rPr>
            </w:pPr>
          </w:p>
        </w:tc>
        <w:tc>
          <w:tcPr>
            <w:tcW w:w="2130"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楷体" w:hAnsi="楷体" w:eastAsia="楷体" w:cs="楷体"/>
                <w:sz w:val="18"/>
                <w:szCs w:val="18"/>
              </w:rPr>
            </w:pPr>
          </w:p>
        </w:tc>
        <w:tc>
          <w:tcPr>
            <w:tcW w:w="2130"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c>
          <w:tcPr>
            <w:tcW w:w="2131" w:type="dxa"/>
          </w:tcPr>
          <w:p>
            <w:pPr>
              <w:spacing w:line="400" w:lineRule="exact"/>
              <w:jc w:val="center"/>
              <w:rPr>
                <w:rFonts w:ascii="楷体" w:hAnsi="楷体" w:eastAsia="楷体" w:cs="楷体"/>
                <w:sz w:val="18"/>
                <w:szCs w:val="18"/>
              </w:rPr>
            </w:pPr>
          </w:p>
        </w:tc>
      </w:tr>
    </w:tbl>
    <w:p>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rPr>
        <w:t>（三）</w:t>
      </w:r>
      <w:r>
        <w:rPr>
          <w:rFonts w:hint="eastAsia" w:ascii="Times New Roman" w:hAnsi="Times New Roman" w:eastAsia="仿宋_GB2312" w:cs="Times New Roman"/>
          <w:b/>
          <w:bCs/>
          <w:sz w:val="32"/>
          <w:szCs w:val="32"/>
          <w:lang w:eastAsia="zh-CN"/>
        </w:rPr>
        <w:t>师资</w:t>
      </w:r>
      <w:r>
        <w:rPr>
          <w:rFonts w:hint="eastAsia" w:ascii="Times New Roman" w:hAnsi="Times New Roman" w:eastAsia="仿宋_GB2312" w:cs="Times New Roman"/>
          <w:b/>
          <w:bCs/>
          <w:sz w:val="32"/>
          <w:szCs w:val="32"/>
        </w:rPr>
        <w:t>队伍</w:t>
      </w:r>
      <w:r>
        <w:rPr>
          <w:rFonts w:hint="eastAsia" w:ascii="Times New Roman" w:hAnsi="Times New Roman" w:eastAsia="仿宋_GB2312" w:cs="Times New Roman"/>
          <w:b/>
          <w:bCs/>
          <w:sz w:val="32"/>
          <w:szCs w:val="32"/>
          <w:lang w:eastAsia="zh-CN"/>
        </w:rPr>
        <w:t>建设</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总结高层次人才引育、建设高层次师资团队及优化人才使用环境等方面的举措及成效，包括学院现有师资队伍建设情况（师资结构、生师比、高层次人才情况、学科带头人、专业师资力量分布等）；分析存在的问题。</w:t>
      </w:r>
    </w:p>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表8：学院教职工队伍情况一览表</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2317"/>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指标</w:t>
            </w:r>
          </w:p>
        </w:tc>
        <w:tc>
          <w:tcPr>
            <w:tcW w:w="2317" w:type="dxa"/>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人数</w:t>
            </w: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占比专任教师%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教职工总数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专任教师数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管理教辅服务人员</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博士学位人数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教授职称人数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副教授职称人数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其它系列副高级及以上职称人数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6个月以上海外经历教师数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双师双能型教师数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拥有国家级人才称号数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拥有省部级人才称号数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9"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拥有市级人才称号数</w:t>
            </w:r>
          </w:p>
        </w:tc>
        <w:tc>
          <w:tcPr>
            <w:tcW w:w="23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316"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表9：各类人才清单</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812"/>
        <w:gridCol w:w="2705"/>
        <w:gridCol w:w="100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姓名</w:t>
            </w:r>
          </w:p>
        </w:tc>
        <w:tc>
          <w:tcPr>
            <w:tcW w:w="1812" w:type="dxa"/>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所属学科及专业</w:t>
            </w:r>
          </w:p>
        </w:tc>
        <w:tc>
          <w:tcPr>
            <w:tcW w:w="2705" w:type="dxa"/>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人才称号名称</w:t>
            </w:r>
          </w:p>
        </w:tc>
        <w:tc>
          <w:tcPr>
            <w:tcW w:w="1009"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级别</w:t>
            </w:r>
          </w:p>
        </w:tc>
        <w:tc>
          <w:tcPr>
            <w:tcW w:w="1650"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称号获得时间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812"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705"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009"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165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c>
          <w:tcPr>
            <w:tcW w:w="1812"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705"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009"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165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bl>
    <w:p>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（四）学科建设与研究生培养</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要求：总结分析现有学科的研究方向及研究特色，学科带头人及团队、学科标志性成果，硕士点建设与研究生培养情况；分析学科建设和硕士点建设存在的问题及差距。</w:t>
      </w:r>
    </w:p>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表10： 2021-2024学院重点建设学科一览表</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536"/>
        <w:gridCol w:w="317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一级学科名称</w:t>
            </w:r>
          </w:p>
        </w:tc>
        <w:tc>
          <w:tcPr>
            <w:tcW w:w="1536" w:type="dxa"/>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建设级别（省级、校级或市级）</w:t>
            </w:r>
          </w:p>
        </w:tc>
        <w:tc>
          <w:tcPr>
            <w:tcW w:w="3179" w:type="dxa"/>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学科特色方向</w:t>
            </w:r>
          </w:p>
        </w:tc>
        <w:tc>
          <w:tcPr>
            <w:tcW w:w="2130" w:type="dxa"/>
            <w:vAlign w:val="center"/>
          </w:tcPr>
          <w:p>
            <w:pPr>
              <w:widowControl/>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学科团队负责人及成员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widowControl/>
              <w:jc w:val="lef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例：民族学</w:t>
            </w:r>
          </w:p>
        </w:tc>
        <w:tc>
          <w:tcPr>
            <w:tcW w:w="1536" w:type="dxa"/>
          </w:tcPr>
          <w:p>
            <w:pPr>
              <w:widowControl/>
              <w:jc w:val="left"/>
              <w:textAlignment w:val="center"/>
              <w:rPr>
                <w:rFonts w:ascii="楷体" w:hAnsi="楷体" w:eastAsia="楷体" w:cs="楷体"/>
                <w:color w:val="000000"/>
                <w:kern w:val="0"/>
                <w:sz w:val="18"/>
                <w:szCs w:val="18"/>
                <w:lang w:bidi="ar"/>
              </w:rPr>
            </w:pPr>
          </w:p>
        </w:tc>
        <w:tc>
          <w:tcPr>
            <w:tcW w:w="3179" w:type="dxa"/>
          </w:tcPr>
          <w:p>
            <w:pPr>
              <w:widowControl/>
              <w:jc w:val="left"/>
              <w:textAlignment w:val="center"/>
              <w:rPr>
                <w:rFonts w:ascii="楷体" w:hAnsi="楷体" w:eastAsia="楷体" w:cs="楷体"/>
                <w:color w:val="000000"/>
                <w:kern w:val="0"/>
                <w:sz w:val="18"/>
                <w:szCs w:val="18"/>
                <w:lang w:bidi="ar"/>
              </w:rPr>
            </w:pPr>
          </w:p>
        </w:tc>
        <w:tc>
          <w:tcPr>
            <w:tcW w:w="2130" w:type="dxa"/>
          </w:tcPr>
          <w:p>
            <w:pPr>
              <w:widowControl/>
              <w:jc w:val="left"/>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widowControl/>
              <w:jc w:val="lef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c>
          <w:tcPr>
            <w:tcW w:w="1536" w:type="dxa"/>
          </w:tcPr>
          <w:p>
            <w:pPr>
              <w:widowControl/>
              <w:jc w:val="left"/>
              <w:textAlignment w:val="center"/>
              <w:rPr>
                <w:rFonts w:ascii="楷体" w:hAnsi="楷体" w:eastAsia="楷体" w:cs="楷体"/>
                <w:color w:val="000000"/>
                <w:kern w:val="0"/>
                <w:sz w:val="18"/>
                <w:szCs w:val="18"/>
                <w:lang w:bidi="ar"/>
              </w:rPr>
            </w:pPr>
          </w:p>
        </w:tc>
        <w:tc>
          <w:tcPr>
            <w:tcW w:w="3179" w:type="dxa"/>
          </w:tcPr>
          <w:p>
            <w:pPr>
              <w:widowControl/>
              <w:jc w:val="left"/>
              <w:textAlignment w:val="center"/>
              <w:rPr>
                <w:rFonts w:ascii="楷体" w:hAnsi="楷体" w:eastAsia="楷体" w:cs="楷体"/>
                <w:color w:val="000000"/>
                <w:kern w:val="0"/>
                <w:sz w:val="18"/>
                <w:szCs w:val="18"/>
                <w:lang w:bidi="ar"/>
              </w:rPr>
            </w:pPr>
          </w:p>
        </w:tc>
        <w:tc>
          <w:tcPr>
            <w:tcW w:w="2130" w:type="dxa"/>
          </w:tcPr>
          <w:p>
            <w:pPr>
              <w:widowControl/>
              <w:jc w:val="left"/>
              <w:textAlignment w:val="center"/>
              <w:rPr>
                <w:rFonts w:ascii="楷体" w:hAnsi="楷体" w:eastAsia="楷体" w:cs="楷体"/>
                <w:color w:val="000000"/>
                <w:kern w:val="0"/>
                <w:sz w:val="18"/>
                <w:szCs w:val="18"/>
                <w:lang w:bidi="ar"/>
              </w:rPr>
            </w:pP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表11：学院硕士点建设情况一览表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512"/>
        <w:gridCol w:w="1272"/>
        <w:gridCol w:w="1032"/>
        <w:gridCol w:w="165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硕士点建设名称</w:t>
            </w:r>
          </w:p>
        </w:tc>
        <w:tc>
          <w:tcPr>
            <w:tcW w:w="1512"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招生方向</w:t>
            </w:r>
          </w:p>
        </w:tc>
        <w:tc>
          <w:tcPr>
            <w:tcW w:w="1272" w:type="dxa"/>
            <w:tcBorders>
              <w:right w:val="single" w:color="000000" w:sz="8" w:space="0"/>
            </w:tcBorders>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硕士点负责人姓名</w:t>
            </w:r>
          </w:p>
        </w:tc>
        <w:tc>
          <w:tcPr>
            <w:tcW w:w="1032" w:type="dxa"/>
            <w:tcBorders>
              <w:left w:val="single" w:color="000000" w:sz="8" w:space="0"/>
            </w:tcBorders>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硕士生导师数</w:t>
            </w:r>
          </w:p>
        </w:tc>
        <w:tc>
          <w:tcPr>
            <w:tcW w:w="1656" w:type="dxa"/>
            <w:tcBorders>
              <w:right w:val="single" w:color="000000" w:sz="8" w:space="0"/>
            </w:tcBorders>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建设情况（拟申报或已获立）</w:t>
            </w:r>
          </w:p>
        </w:tc>
        <w:tc>
          <w:tcPr>
            <w:tcW w:w="1513" w:type="dxa"/>
            <w:tcBorders>
              <w:left w:val="single" w:color="000000" w:sz="8" w:space="0"/>
            </w:tcBorders>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在校研究生数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512"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272" w:type="dxa"/>
            <w:tcBorders>
              <w:righ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c>
          <w:tcPr>
            <w:tcW w:w="1032" w:type="dxa"/>
            <w:tcBorders>
              <w:lef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c>
          <w:tcPr>
            <w:tcW w:w="1656" w:type="dxa"/>
            <w:tcBorders>
              <w:righ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c>
          <w:tcPr>
            <w:tcW w:w="1513" w:type="dxa"/>
            <w:tcBorders>
              <w:lef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w:t>
            </w:r>
          </w:p>
        </w:tc>
        <w:tc>
          <w:tcPr>
            <w:tcW w:w="1512" w:type="dxa"/>
          </w:tcPr>
          <w:p>
            <w:pPr>
              <w:widowControl/>
              <w:spacing w:line="240" w:lineRule="exact"/>
              <w:jc w:val="center"/>
              <w:textAlignment w:val="center"/>
              <w:rPr>
                <w:rFonts w:ascii="楷体" w:hAnsi="楷体" w:eastAsia="楷体" w:cs="楷体"/>
                <w:color w:val="000000"/>
                <w:kern w:val="0"/>
                <w:sz w:val="18"/>
                <w:szCs w:val="18"/>
                <w:lang w:bidi="ar"/>
              </w:rPr>
            </w:pPr>
          </w:p>
        </w:tc>
        <w:tc>
          <w:tcPr>
            <w:tcW w:w="1272" w:type="dxa"/>
            <w:tcBorders>
              <w:righ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c>
          <w:tcPr>
            <w:tcW w:w="1032" w:type="dxa"/>
            <w:tcBorders>
              <w:lef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c>
          <w:tcPr>
            <w:tcW w:w="1656" w:type="dxa"/>
            <w:tcBorders>
              <w:righ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c>
          <w:tcPr>
            <w:tcW w:w="1513" w:type="dxa"/>
            <w:tcBorders>
              <w:left w:val="single" w:color="000000" w:sz="8" w:space="0"/>
            </w:tcBorders>
          </w:tcPr>
          <w:p>
            <w:pPr>
              <w:widowControl/>
              <w:spacing w:line="240" w:lineRule="exact"/>
              <w:jc w:val="center"/>
              <w:textAlignment w:val="center"/>
              <w:rPr>
                <w:rFonts w:ascii="楷体" w:hAnsi="楷体" w:eastAsia="楷体" w:cs="楷体"/>
                <w:color w:val="000000"/>
                <w:kern w:val="0"/>
                <w:sz w:val="18"/>
                <w:szCs w:val="18"/>
                <w:lang w:bidi="ar"/>
              </w:rPr>
            </w:pPr>
          </w:p>
        </w:tc>
      </w:tr>
    </w:tbl>
    <w:p>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（五）科研与社会服务</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求：总结服务国家、省市重大战略需求、地方经济社会发展以及成果转化与应用等方面的举措及成效。重点分析承担科研项目、科研成果、科研平台、科研团队建设情况、学术交流（会议）及其他相关情况；分析学院科研与社会服务存在的问题。</w:t>
      </w:r>
    </w:p>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表12：2021-2024省部级以上科研项目立项一览表</w:t>
      </w:r>
    </w:p>
    <w:tbl>
      <w:tblPr>
        <w:tblStyle w:val="3"/>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224"/>
        <w:gridCol w:w="2114"/>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0"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序号</w:t>
            </w:r>
          </w:p>
        </w:tc>
        <w:tc>
          <w:tcPr>
            <w:tcW w:w="3224"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项目名称</w:t>
            </w:r>
          </w:p>
        </w:tc>
        <w:tc>
          <w:tcPr>
            <w:tcW w:w="2114"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项目类别（国家自然基金、国家社科基金、省科技项目、省自然基金、教育部及其它部级项目）</w:t>
            </w: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负责人</w:t>
            </w: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立项时间</w:t>
            </w: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0"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322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11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0"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322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11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bl>
    <w:p>
      <w:pPr>
        <w:spacing w:line="460" w:lineRule="exact"/>
        <w:jc w:val="center"/>
        <w:rPr>
          <w:rFonts w:hint="eastAsia" w:ascii="楷体" w:hAnsi="楷体" w:eastAsia="楷体" w:cs="楷体"/>
          <w:b/>
          <w:bCs/>
          <w:sz w:val="24"/>
          <w:szCs w:val="24"/>
        </w:rPr>
      </w:pPr>
      <w:r>
        <w:rPr>
          <w:rFonts w:hint="eastAsia" w:ascii="楷体" w:hAnsi="楷体" w:eastAsia="楷体" w:cs="楷体"/>
          <w:b/>
          <w:bCs/>
          <w:sz w:val="24"/>
          <w:szCs w:val="24"/>
        </w:rPr>
        <w:t>表13：2021-2024高层次论文发表情况（仅统计第一作者或通讯作者）</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67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8" w:type="dxa"/>
            <w:gridSpan w:val="2"/>
            <w:vAlign w:val="center"/>
          </w:tcPr>
          <w:p>
            <w:pPr>
              <w:widowControl/>
              <w:spacing w:line="240" w:lineRule="exact"/>
              <w:jc w:val="center"/>
              <w:textAlignment w:val="center"/>
              <w:rPr>
                <w:rFonts w:hint="eastAsia"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论文类别</w:t>
            </w:r>
          </w:p>
        </w:tc>
        <w:tc>
          <w:tcPr>
            <w:tcW w:w="2674"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8" w:type="dxa"/>
            <w:gridSpan w:val="2"/>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《Nature》《Science》《Cell》学术论文</w:t>
            </w:r>
          </w:p>
        </w:tc>
        <w:tc>
          <w:tcPr>
            <w:tcW w:w="2674" w:type="dxa"/>
            <w:vAlign w:val="center"/>
          </w:tcPr>
          <w:p>
            <w:pPr>
              <w:widowControl/>
              <w:spacing w:line="240" w:lineRule="exact"/>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8" w:type="dxa"/>
            <w:gridSpan w:val="2"/>
            <w:vAlign w:val="center"/>
          </w:tcPr>
          <w:p>
            <w:pPr>
              <w:widowControl/>
              <w:spacing w:line="240" w:lineRule="exact"/>
              <w:textAlignment w:val="center"/>
              <w:rPr>
                <w:rFonts w:hint="default" w:ascii="楷体" w:hAnsi="楷体" w:eastAsia="楷体" w:cs="楷体"/>
                <w:color w:val="000000"/>
                <w:kern w:val="0"/>
                <w:sz w:val="18"/>
                <w:szCs w:val="18"/>
                <w:lang w:val="en-US" w:eastAsia="zh-CN" w:bidi="ar"/>
              </w:rPr>
            </w:pPr>
            <w:r>
              <w:rPr>
                <w:rFonts w:hint="eastAsia" w:ascii="楷体" w:hAnsi="楷体" w:eastAsia="楷体" w:cs="楷体"/>
                <w:color w:val="000000"/>
                <w:kern w:val="0"/>
                <w:sz w:val="18"/>
                <w:szCs w:val="18"/>
                <w:lang w:bidi="ar"/>
              </w:rPr>
              <w:t>SCI、 SSCI 收录（一区到四区）</w:t>
            </w:r>
            <w:r>
              <w:rPr>
                <w:rFonts w:hint="eastAsia" w:ascii="楷体" w:hAnsi="楷体" w:eastAsia="楷体" w:cs="楷体"/>
                <w:color w:val="000000"/>
                <w:kern w:val="0"/>
                <w:sz w:val="18"/>
                <w:szCs w:val="18"/>
                <w:lang w:eastAsia="zh-CN" w:bidi="ar"/>
              </w:rPr>
              <w:t>、</w:t>
            </w:r>
            <w:r>
              <w:rPr>
                <w:rFonts w:hint="eastAsia" w:ascii="楷体" w:hAnsi="楷体" w:eastAsia="楷体" w:cs="楷体"/>
                <w:color w:val="000000"/>
                <w:kern w:val="0"/>
                <w:sz w:val="18"/>
                <w:szCs w:val="18"/>
                <w:lang w:val="en-US" w:eastAsia="zh-CN" w:bidi="ar"/>
              </w:rPr>
              <w:t>EI收录</w:t>
            </w:r>
          </w:p>
        </w:tc>
        <w:tc>
          <w:tcPr>
            <w:tcW w:w="2674" w:type="dxa"/>
            <w:vAlign w:val="center"/>
          </w:tcPr>
          <w:p>
            <w:pPr>
              <w:widowControl/>
              <w:spacing w:line="240" w:lineRule="exact"/>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3174" w:type="dxa"/>
            <w:vMerge w:val="restart"/>
            <w:vAlign w:val="center"/>
          </w:tcPr>
          <w:p>
            <w:pPr>
              <w:widowControl/>
              <w:spacing w:line="240" w:lineRule="exact"/>
              <w:textAlignment w:val="center"/>
              <w:rPr>
                <w:rFonts w:hint="eastAsia"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人文社科类</w:t>
            </w:r>
          </w:p>
        </w:tc>
        <w:tc>
          <w:tcPr>
            <w:tcW w:w="2674" w:type="dxa"/>
            <w:vAlign w:val="center"/>
          </w:tcPr>
          <w:p>
            <w:pPr>
              <w:widowControl/>
              <w:spacing w:line="240" w:lineRule="exact"/>
              <w:jc w:val="both"/>
              <w:textAlignment w:val="center"/>
              <w:rPr>
                <w:rFonts w:hint="default" w:ascii="楷体" w:hAnsi="楷体" w:eastAsia="楷体" w:cs="楷体"/>
                <w:color w:val="000000"/>
                <w:kern w:val="0"/>
                <w:sz w:val="18"/>
                <w:szCs w:val="18"/>
                <w:lang w:val="en-US" w:eastAsia="zh-CN" w:bidi="ar"/>
              </w:rPr>
            </w:pPr>
            <w:r>
              <w:rPr>
                <w:rFonts w:hint="eastAsia" w:ascii="楷体" w:hAnsi="楷体" w:eastAsia="楷体" w:cs="楷体"/>
                <w:color w:val="000000"/>
                <w:kern w:val="0"/>
                <w:sz w:val="18"/>
                <w:szCs w:val="18"/>
                <w:lang w:val="en-US" w:eastAsia="zh-CN" w:bidi="ar"/>
              </w:rPr>
              <w:t>权威期刊（浙大标准）</w:t>
            </w:r>
          </w:p>
        </w:tc>
        <w:tc>
          <w:tcPr>
            <w:tcW w:w="2674" w:type="dxa"/>
            <w:vAlign w:val="center"/>
          </w:tcPr>
          <w:p>
            <w:pPr>
              <w:widowControl/>
              <w:spacing w:line="240" w:lineRule="exact"/>
              <w:jc w:val="both"/>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3174" w:type="dxa"/>
            <w:vMerge w:val="continue"/>
            <w:vAlign w:val="center"/>
          </w:tcPr>
          <w:p>
            <w:pPr>
              <w:widowControl/>
              <w:spacing w:line="240" w:lineRule="exact"/>
              <w:textAlignment w:val="center"/>
              <w:rPr>
                <w:rFonts w:hint="eastAsia" w:ascii="楷体" w:hAnsi="楷体" w:eastAsia="楷体" w:cs="楷体"/>
                <w:color w:val="000000"/>
                <w:kern w:val="0"/>
                <w:sz w:val="18"/>
                <w:szCs w:val="18"/>
                <w:lang w:bidi="ar"/>
              </w:rPr>
            </w:pPr>
          </w:p>
        </w:tc>
        <w:tc>
          <w:tcPr>
            <w:tcW w:w="2674" w:type="dxa"/>
            <w:vAlign w:val="center"/>
          </w:tcPr>
          <w:p>
            <w:pPr>
              <w:widowControl/>
              <w:spacing w:line="240" w:lineRule="exact"/>
              <w:jc w:val="both"/>
              <w:textAlignment w:val="center"/>
              <w:rPr>
                <w:rFonts w:hint="default" w:ascii="楷体" w:hAnsi="楷体" w:eastAsia="楷体" w:cs="楷体"/>
                <w:color w:val="000000"/>
                <w:kern w:val="0"/>
                <w:sz w:val="18"/>
                <w:szCs w:val="18"/>
                <w:lang w:val="en-US" w:eastAsia="zh-CN" w:bidi="ar"/>
              </w:rPr>
            </w:pPr>
            <w:r>
              <w:rPr>
                <w:rFonts w:hint="eastAsia" w:ascii="楷体" w:hAnsi="楷体" w:eastAsia="楷体" w:cs="楷体"/>
                <w:color w:val="000000"/>
                <w:kern w:val="0"/>
                <w:sz w:val="18"/>
                <w:szCs w:val="18"/>
                <w:lang w:val="en-US" w:eastAsia="zh-CN" w:bidi="ar"/>
              </w:rPr>
              <w:t>一级期刊（浙大标准）</w:t>
            </w:r>
          </w:p>
        </w:tc>
        <w:tc>
          <w:tcPr>
            <w:tcW w:w="2674" w:type="dxa"/>
            <w:vAlign w:val="center"/>
          </w:tcPr>
          <w:p>
            <w:pPr>
              <w:widowControl/>
              <w:spacing w:line="240" w:lineRule="exact"/>
              <w:jc w:val="both"/>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4" w:type="dxa"/>
            <w:vMerge w:val="continue"/>
            <w:vAlign w:val="center"/>
          </w:tcPr>
          <w:p>
            <w:pPr>
              <w:widowControl/>
              <w:spacing w:line="240" w:lineRule="exact"/>
              <w:textAlignment w:val="center"/>
              <w:rPr>
                <w:rFonts w:hint="eastAsia" w:ascii="楷体" w:hAnsi="楷体" w:eastAsia="楷体" w:cs="楷体"/>
                <w:color w:val="000000"/>
                <w:kern w:val="0"/>
                <w:sz w:val="18"/>
                <w:szCs w:val="18"/>
                <w:lang w:bidi="ar"/>
              </w:rPr>
            </w:pPr>
          </w:p>
        </w:tc>
        <w:tc>
          <w:tcPr>
            <w:tcW w:w="2674" w:type="dxa"/>
            <w:vAlign w:val="center"/>
          </w:tcPr>
          <w:p>
            <w:pPr>
              <w:widowControl/>
              <w:spacing w:line="240" w:lineRule="exact"/>
              <w:jc w:val="both"/>
              <w:textAlignment w:val="center"/>
              <w:rPr>
                <w:rFonts w:hint="default" w:ascii="楷体" w:hAnsi="楷体" w:eastAsia="楷体" w:cs="楷体"/>
                <w:color w:val="000000"/>
                <w:kern w:val="0"/>
                <w:sz w:val="18"/>
                <w:szCs w:val="18"/>
                <w:lang w:val="en-US" w:bidi="ar"/>
              </w:rPr>
            </w:pPr>
            <w:r>
              <w:rPr>
                <w:rFonts w:hint="eastAsia" w:ascii="楷体" w:hAnsi="楷体" w:eastAsia="楷体" w:cs="楷体"/>
                <w:color w:val="000000"/>
                <w:kern w:val="0"/>
                <w:sz w:val="18"/>
                <w:szCs w:val="18"/>
                <w:lang w:val="en-US" w:eastAsia="zh-CN" w:bidi="ar"/>
              </w:rPr>
              <w:t>中文核心期刊、CSSCI论文（除一级期刊外）</w:t>
            </w:r>
          </w:p>
        </w:tc>
        <w:tc>
          <w:tcPr>
            <w:tcW w:w="2674" w:type="dxa"/>
            <w:vAlign w:val="center"/>
          </w:tcPr>
          <w:p>
            <w:pPr>
              <w:widowControl/>
              <w:spacing w:line="240" w:lineRule="exact"/>
              <w:jc w:val="both"/>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3174" w:type="dxa"/>
            <w:vMerge w:val="continue"/>
            <w:vAlign w:val="center"/>
          </w:tcPr>
          <w:p>
            <w:pPr>
              <w:widowControl/>
              <w:spacing w:line="240" w:lineRule="exact"/>
              <w:textAlignment w:val="center"/>
              <w:rPr>
                <w:rFonts w:hint="eastAsia" w:ascii="楷体" w:hAnsi="楷体" w:eastAsia="楷体" w:cs="楷体"/>
                <w:color w:val="000000"/>
                <w:kern w:val="0"/>
                <w:sz w:val="18"/>
                <w:szCs w:val="18"/>
                <w:lang w:bidi="ar"/>
              </w:rPr>
            </w:pPr>
          </w:p>
        </w:tc>
        <w:tc>
          <w:tcPr>
            <w:tcW w:w="2674" w:type="dxa"/>
            <w:vAlign w:val="center"/>
          </w:tcPr>
          <w:p>
            <w:pPr>
              <w:widowControl/>
              <w:spacing w:line="240" w:lineRule="exact"/>
              <w:jc w:val="both"/>
              <w:textAlignment w:val="center"/>
              <w:rPr>
                <w:rFonts w:hint="default" w:ascii="楷体" w:hAnsi="楷体" w:eastAsia="楷体" w:cs="楷体"/>
                <w:color w:val="000000"/>
                <w:kern w:val="0"/>
                <w:sz w:val="18"/>
                <w:szCs w:val="18"/>
                <w:lang w:val="en-US" w:eastAsia="zh-CN" w:bidi="ar"/>
              </w:rPr>
            </w:pPr>
            <w:r>
              <w:rPr>
                <w:rFonts w:hint="eastAsia" w:ascii="楷体" w:hAnsi="楷体" w:eastAsia="楷体" w:cs="楷体"/>
                <w:color w:val="000000"/>
                <w:kern w:val="0"/>
                <w:sz w:val="18"/>
                <w:szCs w:val="18"/>
                <w:lang w:val="en-US" w:eastAsia="zh-CN" w:bidi="ar"/>
              </w:rPr>
              <w:t>期刊发表论文数</w:t>
            </w:r>
          </w:p>
        </w:tc>
        <w:tc>
          <w:tcPr>
            <w:tcW w:w="2674" w:type="dxa"/>
            <w:vAlign w:val="center"/>
          </w:tcPr>
          <w:p>
            <w:pPr>
              <w:widowControl/>
              <w:spacing w:line="240" w:lineRule="exact"/>
              <w:jc w:val="both"/>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174" w:type="dxa"/>
            <w:vMerge w:val="restart"/>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自然科学类</w:t>
            </w:r>
          </w:p>
        </w:tc>
        <w:tc>
          <w:tcPr>
            <w:tcW w:w="2674" w:type="dxa"/>
            <w:vAlign w:val="center"/>
          </w:tcPr>
          <w:p>
            <w:pPr>
              <w:widowControl/>
              <w:spacing w:line="240" w:lineRule="exact"/>
              <w:jc w:val="both"/>
              <w:textAlignment w:val="center"/>
              <w:rPr>
                <w:rFonts w:hint="default" w:ascii="楷体" w:hAnsi="楷体" w:eastAsia="楷体" w:cs="楷体"/>
                <w:color w:val="000000"/>
                <w:kern w:val="0"/>
                <w:sz w:val="18"/>
                <w:szCs w:val="18"/>
                <w:lang w:val="en-US" w:eastAsia="zh-CN" w:bidi="ar"/>
              </w:rPr>
            </w:pPr>
            <w:r>
              <w:rPr>
                <w:rFonts w:hint="eastAsia" w:ascii="楷体" w:hAnsi="楷体" w:eastAsia="楷体" w:cs="楷体"/>
                <w:color w:val="000000"/>
                <w:kern w:val="0"/>
                <w:sz w:val="18"/>
                <w:szCs w:val="18"/>
                <w:lang w:val="en-US" w:eastAsia="zh-CN" w:bidi="ar"/>
              </w:rPr>
              <w:t>一级期刊（浙大标准）</w:t>
            </w:r>
          </w:p>
        </w:tc>
        <w:tc>
          <w:tcPr>
            <w:tcW w:w="2674" w:type="dxa"/>
            <w:vAlign w:val="center"/>
          </w:tcPr>
          <w:p>
            <w:pPr>
              <w:widowControl/>
              <w:spacing w:line="240" w:lineRule="exact"/>
              <w:jc w:val="both"/>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174" w:type="dxa"/>
            <w:vMerge w:val="continue"/>
            <w:vAlign w:val="center"/>
          </w:tcPr>
          <w:p>
            <w:pPr>
              <w:widowControl/>
              <w:spacing w:line="240" w:lineRule="exact"/>
              <w:textAlignment w:val="center"/>
              <w:rPr>
                <w:rFonts w:ascii="楷体" w:hAnsi="楷体" w:eastAsia="楷体" w:cs="楷体"/>
                <w:color w:val="000000"/>
                <w:kern w:val="0"/>
                <w:sz w:val="18"/>
                <w:szCs w:val="18"/>
                <w:lang w:bidi="ar"/>
              </w:rPr>
            </w:pPr>
          </w:p>
        </w:tc>
        <w:tc>
          <w:tcPr>
            <w:tcW w:w="2674" w:type="dxa"/>
            <w:vAlign w:val="center"/>
          </w:tcPr>
          <w:p>
            <w:pPr>
              <w:widowControl/>
              <w:spacing w:line="240" w:lineRule="exact"/>
              <w:jc w:val="both"/>
              <w:textAlignment w:val="center"/>
              <w:rPr>
                <w:rFonts w:hint="default" w:ascii="楷体" w:hAnsi="楷体" w:eastAsia="楷体" w:cs="楷体"/>
                <w:color w:val="000000"/>
                <w:kern w:val="0"/>
                <w:sz w:val="18"/>
                <w:szCs w:val="18"/>
                <w:lang w:val="en-US" w:eastAsia="zh-CN" w:bidi="ar"/>
              </w:rPr>
            </w:pPr>
            <w:r>
              <w:rPr>
                <w:rFonts w:hint="eastAsia" w:ascii="楷体" w:hAnsi="楷体" w:eastAsia="楷体" w:cs="楷体"/>
                <w:color w:val="000000"/>
                <w:kern w:val="0"/>
                <w:sz w:val="18"/>
                <w:szCs w:val="18"/>
                <w:lang w:val="en-US" w:eastAsia="zh-CN" w:bidi="ar"/>
              </w:rPr>
              <w:t>其它普通期刊发表论文数</w:t>
            </w:r>
          </w:p>
        </w:tc>
        <w:tc>
          <w:tcPr>
            <w:tcW w:w="2674" w:type="dxa"/>
            <w:vAlign w:val="center"/>
          </w:tcPr>
          <w:p>
            <w:pPr>
              <w:widowControl/>
              <w:spacing w:line="240" w:lineRule="exact"/>
              <w:jc w:val="both"/>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848" w:type="dxa"/>
            <w:gridSpan w:val="2"/>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ESI高被引论文</w:t>
            </w:r>
          </w:p>
        </w:tc>
        <w:tc>
          <w:tcPr>
            <w:tcW w:w="2674" w:type="dxa"/>
            <w:vAlign w:val="center"/>
          </w:tcPr>
          <w:p>
            <w:pPr>
              <w:widowControl/>
              <w:spacing w:line="240" w:lineRule="exact"/>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848" w:type="dxa"/>
            <w:gridSpan w:val="2"/>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国家级出版社出版专著、教材数</w:t>
            </w:r>
          </w:p>
        </w:tc>
        <w:tc>
          <w:tcPr>
            <w:tcW w:w="2674" w:type="dxa"/>
            <w:vAlign w:val="center"/>
          </w:tcPr>
          <w:p>
            <w:pPr>
              <w:widowControl/>
              <w:spacing w:line="240" w:lineRule="exact"/>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848" w:type="dxa"/>
            <w:gridSpan w:val="2"/>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一般出版社出版专著、教材数</w:t>
            </w:r>
          </w:p>
        </w:tc>
        <w:tc>
          <w:tcPr>
            <w:tcW w:w="2674" w:type="dxa"/>
            <w:vAlign w:val="center"/>
          </w:tcPr>
          <w:p>
            <w:pPr>
              <w:widowControl/>
              <w:spacing w:line="240" w:lineRule="exact"/>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5848" w:type="dxa"/>
            <w:gridSpan w:val="2"/>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合计</w:t>
            </w:r>
          </w:p>
        </w:tc>
        <w:tc>
          <w:tcPr>
            <w:tcW w:w="2674" w:type="dxa"/>
            <w:vAlign w:val="center"/>
          </w:tcPr>
          <w:p>
            <w:pPr>
              <w:widowControl/>
              <w:spacing w:line="240" w:lineRule="exact"/>
              <w:textAlignment w:val="center"/>
              <w:rPr>
                <w:rFonts w:ascii="楷体" w:hAnsi="楷体" w:eastAsia="楷体" w:cs="楷体"/>
                <w:color w:val="000000"/>
                <w:kern w:val="0"/>
                <w:sz w:val="18"/>
                <w:szCs w:val="18"/>
                <w:lang w:bidi="ar"/>
              </w:rPr>
            </w:pPr>
          </w:p>
        </w:tc>
      </w:tr>
    </w:tbl>
    <w:p>
      <w:pPr>
        <w:spacing w:line="400" w:lineRule="exact"/>
        <w:jc w:val="center"/>
        <w:rPr>
          <w:rFonts w:ascii="楷体" w:hAnsi="楷体" w:eastAsia="楷体" w:cs="楷体"/>
          <w:b/>
          <w:bCs/>
          <w:sz w:val="18"/>
          <w:szCs w:val="18"/>
        </w:rPr>
      </w:pPr>
      <w:r>
        <w:rPr>
          <w:rFonts w:hint="eastAsia" w:ascii="楷体" w:hAnsi="楷体" w:eastAsia="楷体" w:cs="楷体"/>
          <w:b/>
          <w:bCs/>
          <w:sz w:val="18"/>
          <w:szCs w:val="18"/>
        </w:rPr>
        <w:t>注：仅统计第一作者或通讯作者，同一学院同一篇论文仅统计一次</w:t>
      </w:r>
    </w:p>
    <w:p>
      <w:pPr>
        <w:spacing w:line="400" w:lineRule="exact"/>
        <w:jc w:val="center"/>
        <w:rPr>
          <w:rFonts w:ascii="楷体" w:hAnsi="楷体" w:eastAsia="楷体" w:cs="楷体"/>
          <w:b/>
          <w:bCs/>
          <w:sz w:val="18"/>
          <w:szCs w:val="18"/>
        </w:rPr>
      </w:pPr>
      <w:r>
        <w:rPr>
          <w:rFonts w:hint="eastAsia" w:ascii="楷体" w:hAnsi="楷体" w:eastAsia="楷体" w:cs="楷体"/>
          <w:b/>
          <w:bCs/>
          <w:sz w:val="24"/>
          <w:szCs w:val="24"/>
        </w:rPr>
        <w:t>表14：2021-2024期间科研成果获奖（含批示、专利一览表）</w:t>
      </w:r>
    </w:p>
    <w:tbl>
      <w:tblPr>
        <w:tblStyle w:val="3"/>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394"/>
        <w:gridCol w:w="1944"/>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0"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序号</w:t>
            </w:r>
          </w:p>
        </w:tc>
        <w:tc>
          <w:tcPr>
            <w:tcW w:w="3394"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成果名称（含发明专利、批示等）</w:t>
            </w:r>
          </w:p>
        </w:tc>
        <w:tc>
          <w:tcPr>
            <w:tcW w:w="1944"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获奖名称及等级（比如省哲学社会科学优秀成果奖三等奖、省科技进步奖等）</w:t>
            </w:r>
          </w:p>
        </w:tc>
        <w:tc>
          <w:tcPr>
            <w:tcW w:w="763"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级别</w:t>
            </w:r>
          </w:p>
        </w:tc>
        <w:tc>
          <w:tcPr>
            <w:tcW w:w="763"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主要完成人（填写前三）</w:t>
            </w:r>
          </w:p>
        </w:tc>
        <w:tc>
          <w:tcPr>
            <w:tcW w:w="763" w:type="dxa"/>
            <w:vAlign w:val="center"/>
          </w:tcPr>
          <w:p>
            <w:pPr>
              <w:widowControl/>
              <w:spacing w:line="240" w:lineRule="exact"/>
              <w:jc w:val="center"/>
              <w:textAlignment w:val="center"/>
              <w:rPr>
                <w:rFonts w:ascii="楷体" w:hAnsi="楷体" w:eastAsia="楷体" w:cs="楷体"/>
                <w:b w:val="0"/>
                <w:bCs w:val="0"/>
                <w:color w:val="000000"/>
                <w:kern w:val="0"/>
                <w:sz w:val="18"/>
                <w:szCs w:val="18"/>
                <w:lang w:bidi="ar"/>
              </w:rPr>
            </w:pPr>
            <w:r>
              <w:rPr>
                <w:rFonts w:hint="eastAsia" w:ascii="楷体" w:hAnsi="楷体" w:eastAsia="楷体" w:cs="楷体"/>
                <w:b w:val="0"/>
                <w:bCs w:val="0"/>
                <w:color w:val="000000"/>
                <w:kern w:val="0"/>
                <w:sz w:val="18"/>
                <w:szCs w:val="18"/>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90"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339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94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90"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339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944"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63"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bl>
    <w:p>
      <w:pPr>
        <w:spacing w:line="400" w:lineRule="exact"/>
        <w:jc w:val="center"/>
        <w:rPr>
          <w:rFonts w:hint="eastAsia" w:ascii="楷体" w:hAnsi="楷体" w:eastAsia="楷体" w:cs="楷体"/>
          <w:b/>
          <w:bCs/>
          <w:sz w:val="24"/>
          <w:szCs w:val="24"/>
        </w:rPr>
      </w:pPr>
      <w:r>
        <w:rPr>
          <w:rFonts w:hint="eastAsia" w:ascii="楷体" w:hAnsi="楷体" w:eastAsia="楷体" w:cs="楷体"/>
          <w:b/>
          <w:bCs/>
          <w:sz w:val="24"/>
          <w:szCs w:val="24"/>
        </w:rPr>
        <w:t>表15：科研平台（含重点实验室）建设</w:t>
      </w:r>
    </w:p>
    <w:tbl>
      <w:tblPr>
        <w:tblStyle w:val="3"/>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27"/>
        <w:gridCol w:w="1973"/>
        <w:gridCol w:w="700"/>
        <w:gridCol w:w="7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序号</w:t>
            </w:r>
          </w:p>
        </w:tc>
        <w:tc>
          <w:tcPr>
            <w:tcW w:w="2927"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平台名称</w:t>
            </w:r>
          </w:p>
        </w:tc>
        <w:tc>
          <w:tcPr>
            <w:tcW w:w="1973"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平台上级主管部门</w:t>
            </w:r>
          </w:p>
        </w:tc>
        <w:tc>
          <w:tcPr>
            <w:tcW w:w="700"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级别</w:t>
            </w:r>
          </w:p>
        </w:tc>
        <w:tc>
          <w:tcPr>
            <w:tcW w:w="700"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 xml:space="preserve">主要负责人 </w:t>
            </w: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立项建设时间</w:t>
            </w: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是否与其它单位或学院共建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92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973"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92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973"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bl>
    <w:p>
      <w:pPr>
        <w:spacing w:line="400" w:lineRule="exact"/>
        <w:jc w:val="center"/>
        <w:rPr>
          <w:rFonts w:hint="eastAsia" w:ascii="楷体" w:hAnsi="楷体" w:eastAsia="楷体" w:cs="楷体"/>
          <w:b/>
          <w:bCs/>
          <w:sz w:val="24"/>
          <w:szCs w:val="24"/>
        </w:rPr>
      </w:pPr>
      <w:r>
        <w:rPr>
          <w:rFonts w:hint="eastAsia" w:ascii="楷体" w:hAnsi="楷体" w:eastAsia="楷体" w:cs="楷体"/>
          <w:b/>
          <w:bCs/>
          <w:sz w:val="24"/>
          <w:szCs w:val="24"/>
        </w:rPr>
        <w:t>表16：2021-2024社会服务成果一览表</w:t>
      </w:r>
    </w:p>
    <w:tbl>
      <w:tblPr>
        <w:tblStyle w:val="3"/>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27"/>
        <w:gridCol w:w="1973"/>
        <w:gridCol w:w="700"/>
        <w:gridCol w:w="7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序号</w:t>
            </w:r>
          </w:p>
        </w:tc>
        <w:tc>
          <w:tcPr>
            <w:tcW w:w="2927"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成果名称</w:t>
            </w:r>
          </w:p>
        </w:tc>
        <w:tc>
          <w:tcPr>
            <w:tcW w:w="1973"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类别（咨询报告、政策建议、批示、国家审定新品种、审批通过的新药、新标准、理工类单项30万元以上、社科类10万元实际到帐的横向科研项目、与地方共建技术创新等）</w:t>
            </w:r>
          </w:p>
        </w:tc>
        <w:tc>
          <w:tcPr>
            <w:tcW w:w="700"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级别</w:t>
            </w:r>
          </w:p>
        </w:tc>
        <w:tc>
          <w:tcPr>
            <w:tcW w:w="700" w:type="dxa"/>
            <w:vAlign w:val="center"/>
          </w:tcPr>
          <w:p>
            <w:pPr>
              <w:widowControl/>
              <w:spacing w:line="240" w:lineRule="exact"/>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 xml:space="preserve">主要负责人 </w:t>
            </w: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立项建设时间</w:t>
            </w: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是否与其它单位或学院共建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92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973"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2927"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1973" w:type="dxa"/>
            <w:vAlign w:val="center"/>
          </w:tcPr>
          <w:p>
            <w:pPr>
              <w:widowControl/>
              <w:spacing w:line="240" w:lineRule="exact"/>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c>
          <w:tcPr>
            <w:tcW w:w="700" w:type="dxa"/>
            <w:vAlign w:val="center"/>
          </w:tcPr>
          <w:p>
            <w:pPr>
              <w:widowControl/>
              <w:spacing w:line="240" w:lineRule="exact"/>
              <w:jc w:val="center"/>
              <w:textAlignment w:val="center"/>
              <w:rPr>
                <w:rFonts w:ascii="楷体" w:hAnsi="楷体" w:eastAsia="楷体" w:cs="楷体"/>
                <w:color w:val="000000"/>
                <w:kern w:val="0"/>
                <w:sz w:val="18"/>
                <w:szCs w:val="18"/>
                <w:lang w:bidi="ar"/>
              </w:rPr>
            </w:pPr>
          </w:p>
        </w:tc>
      </w:tr>
    </w:tbl>
    <w:p>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）国际交流与合作</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求：总结提升国际化办学水平、推动与国外高水平学科专业交流合作方面的举措及成效。具体分析教师海（境外）学习研究、外派交流学生、交换生工作、中外合作办学项目、举办国际学术会议等方面的情况；分析学院国际化教育存在的问题。</w:t>
      </w:r>
    </w:p>
    <w:p>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七</w:t>
      </w:r>
      <w:r>
        <w:rPr>
          <w:rFonts w:hint="eastAsia" w:ascii="楷体" w:hAnsi="楷体" w:eastAsia="楷体" w:cs="楷体"/>
          <w:b/>
          <w:bCs/>
          <w:sz w:val="32"/>
          <w:szCs w:val="32"/>
        </w:rPr>
        <w:t>）体制机制改革</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要求：总结学院在加强党建引领和高质量发展方面所采取的改革举措及成效，包括制度建设、体制机制改革的典型案例等；分析学院在体制机制改革方面存在的问题。</w:t>
      </w:r>
    </w:p>
    <w:p>
      <w:pPr>
        <w:keepNext w:val="0"/>
        <w:keepLines w:val="0"/>
        <w:pageBreakBefore w:val="0"/>
        <w:kinsoku/>
        <w:wordWrap/>
        <w:overflowPunct/>
        <w:topLinePunct w:val="0"/>
        <w:autoSpaceDE/>
        <w:autoSpaceDN/>
        <w:bidi w:val="0"/>
        <w:adjustRightInd/>
        <w:snapToGrid/>
        <w:spacing w:after="0" w:line="540" w:lineRule="exact"/>
        <w:ind w:firstLine="640" w:firstLineChars="200"/>
        <w:jc w:val="left"/>
        <w:textAlignment w:val="auto"/>
        <w:rPr>
          <w:rFonts w:hint="eastAsia" w:ascii="Times New Roman" w:hAnsi="Times New Roman" w:eastAsia="黑体" w:cs="黑体"/>
          <w:b w:val="0"/>
          <w:bCs w:val="0"/>
          <w:sz w:val="32"/>
          <w:szCs w:val="32"/>
          <w:lang w:val="zh-CN"/>
        </w:rPr>
      </w:pPr>
      <w:r>
        <w:rPr>
          <w:rFonts w:hint="eastAsia" w:ascii="Times New Roman" w:hAnsi="Times New Roman" w:eastAsia="黑体" w:cs="黑体"/>
          <w:b w:val="0"/>
          <w:bCs w:val="0"/>
          <w:sz w:val="32"/>
          <w:szCs w:val="32"/>
          <w:lang w:val="zh-CN"/>
        </w:rPr>
        <w:t>二、学院发展面临的机遇与挑战</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要求：围绕本学院高质量发展内涵建设，分析 “十五五”期间国家、省、市和行业发展形势，特别是丽水市社会发展重要领域的发展形势对本学院专业建设和学科建设的影响，认真分析学院高质量发展所面临的机遇和挑战。</w:t>
      </w:r>
    </w:p>
    <w:p>
      <w:pPr>
        <w:keepNext w:val="0"/>
        <w:keepLines w:val="0"/>
        <w:pageBreakBefore w:val="0"/>
        <w:kinsoku/>
        <w:wordWrap/>
        <w:overflowPunct/>
        <w:topLinePunct w:val="0"/>
        <w:autoSpaceDE/>
        <w:autoSpaceDN/>
        <w:bidi w:val="0"/>
        <w:adjustRightInd/>
        <w:snapToGrid/>
        <w:spacing w:after="0" w:line="540" w:lineRule="exact"/>
        <w:ind w:firstLine="640" w:firstLineChars="200"/>
        <w:jc w:val="left"/>
        <w:textAlignment w:val="auto"/>
        <w:rPr>
          <w:rFonts w:hint="eastAsia" w:ascii="Times New Roman" w:hAnsi="Times New Roman" w:eastAsia="黑体" w:cs="黑体"/>
          <w:b w:val="0"/>
          <w:bCs w:val="0"/>
          <w:sz w:val="32"/>
          <w:szCs w:val="32"/>
          <w:lang w:val="zh-CN"/>
        </w:rPr>
      </w:pPr>
      <w:r>
        <w:rPr>
          <w:rFonts w:hint="eastAsia" w:ascii="Times New Roman" w:hAnsi="Times New Roman" w:eastAsia="黑体" w:cs="黑体"/>
          <w:b w:val="0"/>
          <w:bCs w:val="0"/>
          <w:sz w:val="32"/>
          <w:szCs w:val="32"/>
          <w:lang w:val="zh-CN"/>
        </w:rPr>
        <w:t>三、“十五五”发展目标及重点工作任务</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要求：围绕党的建设、人才培养、专业建设、学科建设和研究生培养、师资队伍建设、国际化办学、科学研究和社会服务、内部治理等方面提出</w:t>
      </w:r>
      <w:r>
        <w:rPr>
          <w:rFonts w:hint="eastAsia" w:ascii="Times New Roman" w:hAnsi="Times New Roman" w:eastAsia="仿宋_GB2312" w:cs="Times New Roman"/>
          <w:sz w:val="32"/>
          <w:szCs w:val="32"/>
          <w:lang w:val="en-US" w:eastAsia="zh-CN"/>
        </w:rPr>
        <w:t>本学院</w:t>
      </w:r>
      <w:r>
        <w:rPr>
          <w:rFonts w:hint="eastAsia" w:ascii="Times New Roman" w:hAnsi="Times New Roman" w:eastAsia="仿宋_GB2312" w:cs="Times New Roman"/>
          <w:sz w:val="32"/>
          <w:szCs w:val="32"/>
        </w:rPr>
        <w:t>发展目标及重点工作任务。</w:t>
      </w:r>
      <w:bookmarkEnd w:id="0"/>
    </w:p>
    <w:p>
      <w:pPr>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仿宋_GB2312" w:hAnsi="仿宋" w:eastAsia="仿宋_GB2312" w:cs="仿宋_GB2312"/>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1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51"/>
    <w:basedOn w:val="4"/>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2024-12-12T06:42:57Z</dcterms:created>
  <dc:creator>丽水学院</dc:creator>
  <cp:lastModifiedBy>董漫雪</cp:lastModifiedBy>
  <dcterms:modified xsi:type="dcterms:W3CDTF">2024-12-12T06:43:12Z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